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E8E96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kern w:val="36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kern w:val="36"/>
          <w:sz w:val="40"/>
          <w:szCs w:val="40"/>
          <w:lang w:eastAsia="ru-RU"/>
        </w:rPr>
        <w:t>Герб города Канска</w:t>
      </w:r>
    </w:p>
    <w:p w14:paraId="23587140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kern w:val="36"/>
          <w:sz w:val="40"/>
          <w:szCs w:val="40"/>
          <w:lang w:eastAsia="ru-RU"/>
        </w:rPr>
      </w:pPr>
    </w:p>
    <w:p w14:paraId="646F1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Сноп в гербе города Канска - символ земледелия.</w:t>
      </w:r>
    </w:p>
    <w:p w14:paraId="1080A17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Геральдическое описание герба города Канска гласит: «В зеленом поле - золотой ржаной сноп, перевязанный червлёным жгутом». </w:t>
      </w:r>
    </w:p>
    <w:p w14:paraId="33CC41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Золотой сноп – это не только символ земледелия, урожая и богатства, но и аллегория единства, сплоченности и общности устремлений жителей города.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 </w:t>
      </w:r>
    </w:p>
    <w:p w14:paraId="67536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Зелёный цвет фона щита - символ природы, молодости, </w:t>
      </w:r>
      <w:r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 и жизненного роста. </w:t>
      </w:r>
    </w:p>
    <w:p w14:paraId="0A4EA0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Герб может воспроизводиться с </w:t>
      </w:r>
      <w:r>
        <w:rPr>
          <w:rFonts w:ascii="Times New Roman" w:hAnsi="Times New Roman" w:cs="Times New Roman"/>
          <w:sz w:val="28"/>
          <w:szCs w:val="28"/>
        </w:rPr>
        <w:t>орденской лентой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которая окружает его.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Орденская лента указывает на то, что 4 октября 1986 г. указом Президиума Верховного Совета СССР за успехи, достигнутые трудящимися города в хозяйственном и культурном строительстве, и в связи с 350-летием со времени основания город Канск был награждён орденом «Знак Почёта».</w:t>
      </w:r>
    </w:p>
    <w:p w14:paraId="7B2D49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Герб города Канска утверждён решением городского Совета депутатов 15 декабря 2010 г. и внесён в Государственный геральдический регистр Российской Федерации, записи № 6538 и № 6539.</w:t>
      </w:r>
    </w:p>
    <w:p w14:paraId="4CC05F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A3"/>
    <w:rsid w:val="002B7FA3"/>
    <w:rsid w:val="00377433"/>
    <w:rsid w:val="009A3F32"/>
    <w:rsid w:val="00AA7058"/>
    <w:rsid w:val="00F43712"/>
    <w:rsid w:val="3F295D8A"/>
    <w:rsid w:val="6D8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813</Characters>
  <Lines>6</Lines>
  <Paragraphs>1</Paragraphs>
  <TotalTime>27</TotalTime>
  <ScaleCrop>false</ScaleCrop>
  <LinksUpToDate>false</LinksUpToDate>
  <CharactersWithSpaces>954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2025-02-16T01:53:00Z</dcterms:created>
  <dc:creator>PqP QpQ</dc:creator>
  <cp:lastModifiedBy>yabor</cp:lastModifiedBy>
  <dcterms:modified xsi:type="dcterms:W3CDTF">2025-02-16T02:55:02Z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EA29E3538FF54EBB9F40AF051CF4FB8D_12</vt:lpwstr>
  </property>
</Properties>
</file>